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372" w14:textId="6C747C8C" w:rsidR="0016217F" w:rsidRDefault="00DB57A4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4BDAF740">
                <wp:simplePos x="0" y="0"/>
                <wp:positionH relativeFrom="page">
                  <wp:posOffset>11430</wp:posOffset>
                </wp:positionH>
                <wp:positionV relativeFrom="paragraph">
                  <wp:posOffset>-912826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5F81" id="Rectangle 9" o:spid="_x0000_s1026" style="position:absolute;margin-left:.9pt;margin-top:-71.9pt;width:594.4pt;height:44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NjahibgAAAACw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767275" wp14:editId="18E0DEDF">
                <wp:simplePos x="0" y="0"/>
                <wp:positionH relativeFrom="margin">
                  <wp:posOffset>5072932</wp:posOffset>
                </wp:positionH>
                <wp:positionV relativeFrom="paragraph">
                  <wp:posOffset>-882594</wp:posOffset>
                </wp:positionV>
                <wp:extent cx="1486894" cy="5963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596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DFCD" w14:textId="64799C8C" w:rsidR="00DB57A4" w:rsidRPr="00DB57A4" w:rsidRDefault="00125C9D" w:rsidP="00DB57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77A21E" wp14:editId="10932B06">
                                  <wp:extent cx="699770" cy="426720"/>
                                  <wp:effectExtent l="0" t="0" r="5080" b="0"/>
                                  <wp:docPr id="11" name="Picture 11" descr="\\LD-FS01-VM\Data\Marketing and Comms\Marketing\BRAND, AD &amp; RESEARCH\BRAND\Key brand assets\Master Logo Library NEW\Carbon_Trust_Logos\BOLD type CT logos\English\CT_SCREEN\CT_Logo_Whit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\\LD-FS01-VM\Data\Marketing and Comms\Marketing\BRAND, AD &amp; RESEARCH\BRAND\Key brand assets\Master Logo Library NEW\Carbon_Trust_Logos\BOLD type CT logos\English\CT_SCREEN\CT_Logo_Whi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7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5pt;margin-top:-69.5pt;width:117.1pt;height:4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" filled="f" stroked="f">
                <v:textbox>
                  <w:txbxContent>
                    <w:p w14:paraId="5823DFCD" w14:textId="64799C8C" w:rsidR="00DB57A4" w:rsidRPr="00DB57A4" w:rsidRDefault="00125C9D" w:rsidP="00DB57A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77A21E" wp14:editId="10932B06">
                            <wp:extent cx="699770" cy="426720"/>
                            <wp:effectExtent l="0" t="0" r="5080" b="0"/>
                            <wp:docPr id="11" name="Picture 11" descr="\\LD-FS01-VM\Data\Marketing and Comms\Marketing\BRAND, AD &amp; RESEARCH\BRAND\Key brand assets\Master Logo Library NEW\Carbon_Trust_Logos\BOLD type CT logos\English\CT_SCREEN\CT_Logo_Whit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\\LD-FS01-VM\Data\Marketing and Comms\Marketing\BRAND, AD &amp; RESEARCH\BRAND\Key brand assets\Master Logo Library NEW\Carbon_Trust_Logos\BOLD type CT logos\English\CT_SCREEN\CT_Logo_Whit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7A4">
        <w:rPr>
          <w:rFonts w:ascii="Calibri" w:hAnsi="Calibri"/>
          <w:b/>
          <w:color w:val="auto"/>
          <w:sz w:val="48"/>
          <w:szCs w:val="48"/>
        </w:rPr>
        <w:t>Sample Energy Statement</w:t>
      </w:r>
      <w:bookmarkStart w:id="0" w:name="_GoBack"/>
      <w:bookmarkEnd w:id="0"/>
      <w:r w:rsidR="00C73636">
        <w:rPr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8816F" w14:textId="008D7F70" w:rsidR="00763348" w:rsidRDefault="00763348" w:rsidP="00763348"/>
    <w:p w14:paraId="1193A943" w14:textId="15572C35" w:rsidR="00A9047A" w:rsidRPr="008430DA" w:rsidRDefault="008430DA" w:rsidP="008430DA">
      <w:pPr>
        <w:jc w:val="both"/>
        <w:rPr>
          <w:i/>
        </w:rPr>
      </w:pPr>
      <w:r w:rsidRPr="008430DA">
        <w:rPr>
          <w:i/>
        </w:rPr>
        <w:t>[COMPANY NAME]</w:t>
      </w:r>
      <w:r>
        <w:rPr>
          <w:i/>
        </w:rPr>
        <w:t xml:space="preserve"> </w:t>
      </w:r>
      <w:r w:rsidRPr="008430DA">
        <w:t>is committed to improving its environmental performance by reducing its emissions of carbon dioxide and other greenhouse gasses.  We will achieve this through proactively managing and reducing our use of fossil-fuel derived energy.</w:t>
      </w:r>
    </w:p>
    <w:p w14:paraId="40741EEC" w14:textId="575064F6" w:rsidR="00A9047A" w:rsidRDefault="008430DA" w:rsidP="00A9047A">
      <w:pPr>
        <w:spacing w:after="0" w:line="240" w:lineRule="auto"/>
      </w:pPr>
      <w:r w:rsidRPr="008430DA">
        <w:t>Our</w:t>
      </w:r>
      <w:r>
        <w:t xml:space="preserve"> </w:t>
      </w:r>
      <w:proofErr w:type="gramStart"/>
      <w:r>
        <w:t>short term</w:t>
      </w:r>
      <w:proofErr w:type="gramEnd"/>
      <w:r w:rsidRPr="008430DA">
        <w:t xml:space="preserve"> objectives are [delete as appropriate]:</w:t>
      </w:r>
    </w:p>
    <w:p w14:paraId="5ABD6ABD" w14:textId="03C1E9AA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Publish a corporate energy </w:t>
      </w:r>
      <w:r w:rsidR="008E1BE5">
        <w:t>sta</w:t>
      </w:r>
      <w:r w:rsidR="00A2585F">
        <w:t>t</w:t>
      </w:r>
      <w:r w:rsidR="008E1BE5">
        <w:t>ement</w:t>
      </w:r>
      <w:r w:rsidRPr="008430DA">
        <w:t xml:space="preserve"> </w:t>
      </w:r>
    </w:p>
    <w:p w14:paraId="2FB4B95D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>Reduce environmental impact of fuels used by reducing our emissions of a tonnes of CO</w:t>
      </w:r>
      <w:r w:rsidRPr="008430DA">
        <w:rPr>
          <w:vertAlign w:val="subscript"/>
        </w:rPr>
        <w:t>2</w:t>
      </w:r>
      <w:r w:rsidRPr="008430DA">
        <w:t xml:space="preserve"> by x% over y years </w:t>
      </w:r>
    </w:p>
    <w:p w14:paraId="4338036B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Reduce consumption of energy by x% of z units of energy delivered over y years </w:t>
      </w:r>
    </w:p>
    <w:p w14:paraId="56E80985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Reduce energy consumption to typical/good practice benchmark levels within y years </w:t>
      </w:r>
    </w:p>
    <w:p w14:paraId="1EC21181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Achieve the emissions reduction target set in our climate change agreement </w:t>
      </w:r>
    </w:p>
    <w:p w14:paraId="162641B4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Implement a regular programme of energy audits </w:t>
      </w:r>
    </w:p>
    <w:p w14:paraId="54B366F0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Set and publish performance improvement targets </w:t>
      </w:r>
    </w:p>
    <w:p w14:paraId="0180E925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Report performance changes &amp; improvements annually </w:t>
      </w:r>
    </w:p>
    <w:p w14:paraId="497CEFC1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Increase staff awareness </w:t>
      </w:r>
    </w:p>
    <w:p w14:paraId="5906AB9C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Nominate employees to act as energy champions </w:t>
      </w:r>
    </w:p>
    <w:p w14:paraId="6FF26592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Seek competitive tenders for energy supplies </w:t>
      </w:r>
    </w:p>
    <w:p w14:paraId="412F9371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Identify all cost-effective energy efficiency measures </w:t>
      </w:r>
    </w:p>
    <w:p w14:paraId="59382433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Establish a monitoring and targeting system </w:t>
      </w:r>
    </w:p>
    <w:p w14:paraId="59D1A3AC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Provide regular management reports on costs &amp; consumption </w:t>
      </w:r>
    </w:p>
    <w:p w14:paraId="5A80F3F2" w14:textId="77777777" w:rsidR="008430DA" w:rsidRP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 xml:space="preserve">Establish a budget for investing in energy efficiency </w:t>
      </w:r>
    </w:p>
    <w:p w14:paraId="423E07FC" w14:textId="1F82F893" w:rsidR="008430DA" w:rsidRDefault="008430DA" w:rsidP="008430DA">
      <w:pPr>
        <w:pStyle w:val="ListParagraph"/>
        <w:numPr>
          <w:ilvl w:val="0"/>
          <w:numId w:val="2"/>
        </w:numPr>
        <w:spacing w:after="0" w:line="240" w:lineRule="auto"/>
      </w:pPr>
      <w:r w:rsidRPr="008430DA">
        <w:t>Specify energy efficient design of new buildings/processes, and procure energy efficient plant and equipment</w:t>
      </w:r>
    </w:p>
    <w:p w14:paraId="7E86DA38" w14:textId="77777777" w:rsidR="008430DA" w:rsidRDefault="008430DA" w:rsidP="008430DA">
      <w:pPr>
        <w:spacing w:after="0" w:line="240" w:lineRule="auto"/>
      </w:pPr>
    </w:p>
    <w:p w14:paraId="6EA467E6" w14:textId="5C834BE4" w:rsidR="009D50A2" w:rsidRPr="008430DA" w:rsidRDefault="008430DA" w:rsidP="008430DA">
      <w:pPr>
        <w:spacing w:after="0" w:line="240" w:lineRule="auto"/>
      </w:pPr>
      <w:r w:rsidRPr="008430DA">
        <w:t>Our long and medium-term corporate goals are</w:t>
      </w:r>
      <w:r>
        <w:t xml:space="preserve"> </w:t>
      </w:r>
      <w:r w:rsidRPr="008430DA">
        <w:t>[delete as appropriate]:</w:t>
      </w:r>
    </w:p>
    <w:p w14:paraId="3432D87E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Commit organisational resources to energy management </w:t>
      </w:r>
    </w:p>
    <w:p w14:paraId="1DA83005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Reduce our energy costs </w:t>
      </w:r>
    </w:p>
    <w:p w14:paraId="5846E5EA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Give high priority to energy efficiency investments </w:t>
      </w:r>
    </w:p>
    <w:p w14:paraId="32EF2165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Consider life-cycle energy costs for all new projects </w:t>
      </w:r>
    </w:p>
    <w:p w14:paraId="1AE0DBF0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>Minimise CO</w:t>
      </w:r>
      <w:r w:rsidRPr="008430DA">
        <w:rPr>
          <w:vertAlign w:val="subscript"/>
        </w:rPr>
        <w:t>2</w:t>
      </w:r>
      <w:r w:rsidRPr="008430DA">
        <w:t xml:space="preserve"> emissions </w:t>
      </w:r>
    </w:p>
    <w:p w14:paraId="3F623B2A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Minimise environmental impact </w:t>
      </w:r>
    </w:p>
    <w:p w14:paraId="36847DD8" w14:textId="77777777" w:rsidR="009D50A2" w:rsidRPr="008430DA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>Where possible, to use energy from sustainable sources</w:t>
      </w:r>
    </w:p>
    <w:p w14:paraId="13DC9B2B" w14:textId="77777777" w:rsidR="009D50A2" w:rsidRDefault="008430DA" w:rsidP="008430DA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>Implement an Energy Management System to ISO 50001</w:t>
      </w:r>
    </w:p>
    <w:p w14:paraId="4D98E09E" w14:textId="24B3B4C8" w:rsidR="00A2585F" w:rsidRPr="008430DA" w:rsidRDefault="00A2585F" w:rsidP="00A2585F">
      <w:pPr>
        <w:pStyle w:val="ListParagraph"/>
        <w:numPr>
          <w:ilvl w:val="0"/>
          <w:numId w:val="4"/>
        </w:numPr>
        <w:spacing w:after="0" w:line="240" w:lineRule="auto"/>
      </w:pPr>
      <w:r w:rsidRPr="008430DA">
        <w:t xml:space="preserve">Implement an </w:t>
      </w:r>
      <w:r>
        <w:t>Environment</w:t>
      </w:r>
      <w:r w:rsidRPr="008430DA">
        <w:t xml:space="preserve"> Management System </w:t>
      </w:r>
      <w:r>
        <w:t>to ISO 14</w:t>
      </w:r>
      <w:r w:rsidRPr="008430DA">
        <w:t>001</w:t>
      </w:r>
    </w:p>
    <w:p w14:paraId="0B2AFF5C" w14:textId="77777777" w:rsidR="008430DA" w:rsidRDefault="008430DA" w:rsidP="008430DA">
      <w:pPr>
        <w:spacing w:after="0" w:line="240" w:lineRule="auto"/>
      </w:pPr>
    </w:p>
    <w:p w14:paraId="49BB4999" w14:textId="77777777" w:rsidR="00A9047A" w:rsidRPr="00A9047A" w:rsidRDefault="00A9047A" w:rsidP="00A9047A">
      <w:pPr>
        <w:spacing w:after="0" w:line="240" w:lineRule="auto"/>
        <w:rPr>
          <w:b/>
        </w:rPr>
      </w:pPr>
      <w:r w:rsidRPr="00A9047A">
        <w:rPr>
          <w:b/>
        </w:rPr>
        <w:t>Publication</w:t>
      </w:r>
    </w:p>
    <w:p w14:paraId="31033D5D" w14:textId="77777777" w:rsidR="00A9047A" w:rsidRDefault="00A9047A" w:rsidP="00A9047A">
      <w:pPr>
        <w:spacing w:after="0" w:line="240" w:lineRule="auto"/>
      </w:pPr>
      <w:r>
        <w:t xml:space="preserve">This policy is available </w:t>
      </w:r>
      <w:r w:rsidRPr="00962B07">
        <w:rPr>
          <w:i/>
        </w:rPr>
        <w:t>[internally/externally]</w:t>
      </w:r>
      <w:r>
        <w:t xml:space="preserve"> and we will publish the results of our energy management activities each year.</w:t>
      </w:r>
    </w:p>
    <w:p w14:paraId="41D32943" w14:textId="77777777" w:rsidR="00A9047A" w:rsidRDefault="00A9047A" w:rsidP="00A9047A">
      <w:pPr>
        <w:spacing w:after="0" w:line="240" w:lineRule="auto"/>
      </w:pPr>
    </w:p>
    <w:p w14:paraId="6455D6E6" w14:textId="5493531A" w:rsidR="00A9047A" w:rsidRPr="00A9047A" w:rsidRDefault="00A9047A" w:rsidP="00A9047A">
      <w:pPr>
        <w:spacing w:after="0" w:line="240" w:lineRule="auto"/>
        <w:rPr>
          <w:b/>
        </w:rPr>
      </w:pPr>
      <w:r w:rsidRPr="00A9047A">
        <w:rPr>
          <w:b/>
        </w:rPr>
        <w:t>Review</w:t>
      </w:r>
    </w:p>
    <w:p w14:paraId="1AC503F6" w14:textId="0BFADB92" w:rsidR="0016217F" w:rsidRDefault="00A9047A" w:rsidP="00A9047A">
      <w:pPr>
        <w:spacing w:after="0" w:line="240" w:lineRule="auto"/>
      </w:pPr>
      <w:r>
        <w:t xml:space="preserve">This policy is due for review and renewal by senior management on </w:t>
      </w:r>
      <w:r w:rsidR="00B70CEC">
        <w:t>___ / ___ / _______ at</w:t>
      </w:r>
      <w:r>
        <w:t xml:space="preserve"> __ yearly intervals thereafter.</w:t>
      </w:r>
    </w:p>
    <w:p w14:paraId="1335BE06" w14:textId="02454074" w:rsidR="00C73636" w:rsidRDefault="00C73636" w:rsidP="0016217F"/>
    <w:p w14:paraId="7B723D1A" w14:textId="79F606BE" w:rsidR="0016217F" w:rsidRDefault="00A9047A" w:rsidP="0016217F">
      <w:r>
        <w:t>Signed</w:t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332DAA96" w14:textId="246D6A83" w:rsidR="00A9047A" w:rsidRDefault="00A9047A" w:rsidP="0016217F">
      <w:r w:rsidRPr="00A9047A"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7BAF70C5" wp14:editId="41E57EEB">
            <wp:simplePos x="0" y="0"/>
            <wp:positionH relativeFrom="page">
              <wp:posOffset>46051</wp:posOffset>
            </wp:positionH>
            <wp:positionV relativeFrom="paragraph">
              <wp:posOffset>321310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 w:rsidR="00B70CEC">
        <w:t>___ / ___ / _______</w:t>
      </w:r>
    </w:p>
    <w:sectPr w:rsidR="00A9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BF2"/>
    <w:multiLevelType w:val="hybridMultilevel"/>
    <w:tmpl w:val="A68CE9C6"/>
    <w:lvl w:ilvl="0" w:tplc="E0D270F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29253F6">
      <w:start w:val="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888BF5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1D06FB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0F8ACA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F44915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702B9A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D2A661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D987A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64EB66C8"/>
    <w:multiLevelType w:val="hybridMultilevel"/>
    <w:tmpl w:val="B0BC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12D"/>
    <w:multiLevelType w:val="hybridMultilevel"/>
    <w:tmpl w:val="94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25C9D"/>
    <w:rsid w:val="0016217F"/>
    <w:rsid w:val="002E7E74"/>
    <w:rsid w:val="00342A76"/>
    <w:rsid w:val="004E3B29"/>
    <w:rsid w:val="00622015"/>
    <w:rsid w:val="006B62EC"/>
    <w:rsid w:val="006C4DE2"/>
    <w:rsid w:val="00740E7D"/>
    <w:rsid w:val="00763348"/>
    <w:rsid w:val="008430DA"/>
    <w:rsid w:val="008E1BE5"/>
    <w:rsid w:val="00960B70"/>
    <w:rsid w:val="00962B07"/>
    <w:rsid w:val="009D50A2"/>
    <w:rsid w:val="009D7693"/>
    <w:rsid w:val="00A2585F"/>
    <w:rsid w:val="00A9047A"/>
    <w:rsid w:val="00B70CEC"/>
    <w:rsid w:val="00C73636"/>
    <w:rsid w:val="00DB57A4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0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7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6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76A9B-F783-45C2-AC26-8861DF658A7B}">
  <ds:schemaRefs>
    <ds:schemaRef ds:uri="8d614d7f-efe2-4600-b8e9-6c4cd2138dab"/>
    <ds:schemaRef ds:uri="http://purl.org/dc/dcmitype/"/>
    <ds:schemaRef ds:uri="http://schemas.microsoft.com/office/2006/documentManagement/types"/>
    <ds:schemaRef ds:uri="http://schemas.microsoft.com/office/2006/metadata/properties"/>
    <ds:schemaRef ds:uri="db0c4a29-7cf9-4535-91f5-5c2575b83772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14</cp:revision>
  <dcterms:created xsi:type="dcterms:W3CDTF">2017-02-01T15:50:00Z</dcterms:created>
  <dcterms:modified xsi:type="dcterms:W3CDTF">2017-05-11T12:30:00Z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